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9ABD" w14:textId="524F4C92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Opleiding tot .b Trainer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</w:t>
      </w:r>
    </w:p>
    <w:p w14:paraId="64C03547" w14:textId="0F8A8E37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We verwelkomen iedereen die geïnteresseerd is in het worden van een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.b trainersopleider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en die aan de volgende vereisten voldoet:</w:t>
      </w:r>
    </w:p>
    <w:p w14:paraId="3CC8BEEF" w14:textId="77777777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proofErr w:type="spellStart"/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Vereisten</w:t>
      </w:r>
      <w:proofErr w:type="spellEnd"/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:</w:t>
      </w:r>
    </w:p>
    <w:p w14:paraId="7C519E01" w14:textId="77777777" w:rsidR="005B48A5" w:rsidRPr="005B48A5" w:rsidRDefault="005B48A5" w:rsidP="005B48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Ervaren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mindfulnessbeoefenaar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– minstens 2 jaar regelmatige persoonlijke oefening, waarbij leraar-gegeven cursussen en retraites zijn bijgewoond vanuit benaderingen die gemeenschappelijke theorie en praktijk delen met 8-weekse MBSR/MBCT-cursussen.</w:t>
      </w:r>
    </w:p>
    <w:p w14:paraId="62277BA1" w14:textId="5F29CAD5" w:rsidR="005B48A5" w:rsidRPr="005B48A5" w:rsidRDefault="005B48A5" w:rsidP="005B48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Erv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aring met het geven van de .b training 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– minstens 3 volledige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trainingen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gegeven aan klassen met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jongeren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, bij voorkeur aan verschillende leeftijdsgroepen.</w:t>
      </w:r>
    </w:p>
    <w:p w14:paraId="1FBEC5A7" w14:textId="31461D20" w:rsidR="005B48A5" w:rsidRPr="005B48A5" w:rsidRDefault="005B48A5" w:rsidP="005B48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Dynamische en interactieve leraar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, die in staat is om goede .b lessen te verzorgen en ervaring meebrengt uit zijn eigen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lesptraktijk</w:t>
      </w:r>
      <w:proofErr w:type="spellEnd"/>
    </w:p>
    <w:p w14:paraId="74B15C4D" w14:textId="77777777" w:rsidR="005B48A5" w:rsidRPr="005B48A5" w:rsidRDefault="005B48A5" w:rsidP="005B48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Bereidheid om geobserveerd te worden en om feedback te ontvangen en hierop te reageren.</w:t>
      </w:r>
    </w:p>
    <w:p w14:paraId="20FDBF4E" w14:textId="402A8723" w:rsidR="005B48A5" w:rsidRPr="005B48A5" w:rsidRDefault="005B48A5" w:rsidP="005B48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Bereidheid om deel uit te maken van het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steam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en om overal te ondersteunen waar nodig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.</w:t>
      </w:r>
    </w:p>
    <w:p w14:paraId="57E7D44C" w14:textId="41A0D114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Bij voorkeur ook:</w:t>
      </w:r>
    </w:p>
    <w:p w14:paraId="784E70CD" w14:textId="7A97E942" w:rsidR="005B48A5" w:rsidRDefault="005B48A5" w:rsidP="005B48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Formeel opgeleid als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MBSR/MBCT trainer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via een geaccrediteerde opleidingsroute. </w:t>
      </w:r>
    </w:p>
    <w:p w14:paraId="4C66FCE1" w14:textId="77777777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1. VRIJWILLIGER: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</w:t>
      </w:r>
    </w:p>
    <w:p w14:paraId="3F1E39A1" w14:textId="7D7F2408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De eerste stap is om als vrijwilliger mee te doen aan een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, wat inhoudt dat je helpt met logistieke taken, zoals het uitdelen van boekjes, het leiden van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gespreksgroepen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en het krijgen van een gevoel voor hoe een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wordt gegeven.</w:t>
      </w:r>
    </w:p>
    <w:p w14:paraId="17E083E4" w14:textId="77777777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Je kunt ook worden gevraagd om voorzichtig te beginnen met het geven van één of twee lessen of delen van een les. Hoeveel lessen je zult geven, wordt voorafgaand aan de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afgesproken met de hoofd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. </w:t>
      </w:r>
    </w:p>
    <w:p w14:paraId="05959C4D" w14:textId="7C221DCB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Vrijwilligers ontvangen geen trainersvergoeding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,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reiskosten worden vergoed minuten. </w:t>
      </w:r>
    </w:p>
    <w:p w14:paraId="4D7C8627" w14:textId="5CCD18BD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2. ASSISTENT-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 xml:space="preserve">OPLEIDERS: </w:t>
      </w:r>
    </w:p>
    <w:p w14:paraId="337329F8" w14:textId="77777777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Na het fungeren als vrijwilliger, kun je doorgroeien naar de rol van assistent-trainer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. Hiervoor ontvang je 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een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vergoeding + reiskosten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vergoeding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. </w:t>
      </w:r>
    </w:p>
    <w:p w14:paraId="5799DC09" w14:textId="54B363E8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Assistent-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wordt gevraagd om een paar lessen te geven (afhankelijk van de grootte van de groep en het aantal andere assistenten/vrijwilligers), deel te nemen aan de pedagogiek na de les, en een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gespreksgroep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te leiden. De meeste mensen fungeren meerdere keren als assistent-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om zelfvertrouwen op te bouwen en de kneepjes van het vak te leren met betrekking tot het leiden van een 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. Sommige mensen blijven echter op het niveau van assistent, ofwel uit eigen keuze of op advies van hoofd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.</w:t>
      </w:r>
    </w:p>
    <w:p w14:paraId="449B2999" w14:textId="25B60BF8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Vergoeding voor assistent-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in Nederland</w:t>
      </w: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:</w:t>
      </w:r>
      <w:r w:rsidR="00F075EF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 xml:space="preserve"> 700 euro </w:t>
      </w:r>
    </w:p>
    <w:p w14:paraId="1F529389" w14:textId="78F16F95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lastRenderedPageBreak/>
        <w:t>3. MEDE-HOOFD</w:t>
      </w:r>
      <w:r w:rsidR="00F075EF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: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Wanneer een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voldoende ervaring en begrip heeft opgedaan in de rol van assistent-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, kan hij/zij de kans krijgen om een training mede te leiden. Dit is dus een kans om ervaring en zelfvertrouwen op te doen in het leiden van een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zonder de volledige verantwoordelijkheid voor een cursus op zich te nemen.</w:t>
      </w:r>
    </w:p>
    <w:p w14:paraId="24C4E8D5" w14:textId="11069361" w:rsidR="005B48A5" w:rsidRPr="005B48A5" w:rsidRDefault="005B48A5" w:rsidP="00F075E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Vergoeding voor mede-</w:t>
      </w:r>
      <w:r w:rsidR="00F075EF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hoofdopleiders: 1100 euro</w:t>
      </w:r>
    </w:p>
    <w:p w14:paraId="6CA40877" w14:textId="77777777" w:rsidR="00F075EF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 xml:space="preserve">4. </w:t>
      </w:r>
      <w:r w:rsidR="00F075EF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HOOFDOPLEIDER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</w:t>
      </w:r>
    </w:p>
    <w:p w14:paraId="6FD5EFEF" w14:textId="083E2EE1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Zodra een mede-hoofd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een aantal keren de kans heeft gehad om een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mede te leiden en zowel de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als het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ontwikkelingsteam van mening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is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dat hij/zij klaar is om 'een stap hogerop te gaan', kan hij/zij worden gevraagd om hoofd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te zijn voor een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. Deze rol omvat de algehele verantwoordelijkheid voor het soepel verlopen van alle aspecten van de cursuslogistiek en -uitvoering, evenals de ondersteunende rol van andere trainers tijdens die cursus.</w:t>
      </w:r>
    </w:p>
    <w:p w14:paraId="7D62A0BA" w14:textId="3A6B4B8F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Vergoeding voor hoofd</w:t>
      </w:r>
      <w:r w:rsidR="00F075EF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:</w:t>
      </w:r>
      <w:r w:rsidR="00F075EF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 xml:space="preserve"> 1500 euro</w:t>
      </w:r>
    </w:p>
    <w:p w14:paraId="0C435764" w14:textId="00670D28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Gedurende het hele proces moedigen we het gebruik van peer-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to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-peer observatie en feedback aan. Het is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onze standaard dat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iedereen die lessen geeft of oefeningen leidt tijdens de cursus, inclusief hoofd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,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wordt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geobserveerd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om feedback te ontvangen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met behulp van het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Bangor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,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Exeter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&amp; Oxford Mindfulness-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Based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Interventions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Teaching Assessment Criteria (MBI-TAC)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Strengths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and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Learning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Needs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Form. Waar mogelijk moet een gegeven les op dezelfde dag worden geobserveerd en feedback worden gegeven. </w:t>
      </w:r>
    </w:p>
    <w:p w14:paraId="3C306894" w14:textId="752EF95B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LET OP: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Het aantal kansen om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opleidingen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bij te wonen als onderdeel van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de </w:t>
      </w:r>
      <w:proofErr w:type="spellStart"/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Pathway</w:t>
      </w:r>
      <w:proofErr w:type="spellEnd"/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kan beperkt zijn tot slechts twee of drie per jaar. Sommige mensen die contact opnemen met </w:t>
      </w:r>
      <w:proofErr w:type="spellStart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MiSP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over de mogelijkheid om een .b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te worden, zien dit als een kans voor een carrièreswitch. We moeten van meet af aan duidelijk maken dat het beperkte aantal beschikbare mogelijkheden om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een opleiding te verzorgen beperkt is 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en dat alleen als .b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</w:t>
      </w: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 werken zeker niet voldoende inkomen oplevert.</w:t>
      </w:r>
    </w:p>
    <w:p w14:paraId="3E3E9B2D" w14:textId="74993E01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b/>
          <w:bCs/>
          <w:kern w:val="0"/>
          <w:sz w:val="22"/>
          <w:szCs w:val="22"/>
          <w:lang w:val="nl-NL"/>
          <w14:ligatures w14:val="none"/>
        </w:rPr>
        <w:t>Andere financiële informatie</w:t>
      </w:r>
      <w:r w:rsidR="00734821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: </w:t>
      </w:r>
      <w:r w:rsidR="00F075EF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 opleidingsdagen verzorgt op een locatie ontvang je lunch</w:t>
      </w:r>
      <w:r w:rsidR="00734821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.</w:t>
      </w:r>
    </w:p>
    <w:p w14:paraId="12EF156D" w14:textId="72AF5252" w:rsidR="005B48A5" w:rsidRP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We kijken ernaar uit om je te ondersteunen </w:t>
      </w:r>
      <w:r w:rsidR="00734821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 xml:space="preserve">in de stappen naar het </w:t>
      </w:r>
      <w:proofErr w:type="spellStart"/>
      <w:r w:rsidR="00734821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opleiderschap</w:t>
      </w:r>
      <w:proofErr w:type="spellEnd"/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, mocht je ervoor kiezen om met ons mee te doen.</w:t>
      </w:r>
    </w:p>
    <w:p w14:paraId="7915C2CD" w14:textId="77777777" w:rsidR="005B48A5" w:rsidRDefault="005B48A5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 w:rsidRPr="005B48A5"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Met vriendelijke groet,</w:t>
      </w:r>
    </w:p>
    <w:p w14:paraId="055631A1" w14:textId="5755D1C4" w:rsidR="00734821" w:rsidRPr="005B48A5" w:rsidRDefault="00734821" w:rsidP="005B48A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t>Ernst Koeleveld</w:t>
      </w:r>
      <w:r>
        <w:rPr>
          <w:rFonts w:ascii="Calibri" w:eastAsia="Times New Roman" w:hAnsi="Calibri" w:cs="Calibri"/>
          <w:kern w:val="0"/>
          <w:sz w:val="22"/>
          <w:szCs w:val="22"/>
          <w:lang w:val="nl-NL"/>
          <w14:ligatures w14:val="none"/>
        </w:rPr>
        <w:br/>
        <w:t>Stichting M.B.T.O.</w:t>
      </w:r>
    </w:p>
    <w:p w14:paraId="01ECF437" w14:textId="77777777" w:rsidR="005A61CB" w:rsidRPr="005B48A5" w:rsidRDefault="005A61CB">
      <w:pPr>
        <w:rPr>
          <w:rFonts w:ascii="Calibri" w:hAnsi="Calibri" w:cs="Calibri"/>
          <w:sz w:val="22"/>
          <w:szCs w:val="22"/>
          <w:lang w:val="nl-NL"/>
        </w:rPr>
      </w:pPr>
    </w:p>
    <w:p w14:paraId="08E1335A" w14:textId="77777777" w:rsidR="005A61CB" w:rsidRPr="005B48A5" w:rsidRDefault="005A61CB">
      <w:pPr>
        <w:rPr>
          <w:rFonts w:ascii="Calibri" w:hAnsi="Calibri" w:cs="Calibri"/>
          <w:sz w:val="22"/>
          <w:szCs w:val="22"/>
          <w:lang w:val="nl-NL"/>
        </w:rPr>
      </w:pPr>
    </w:p>
    <w:p w14:paraId="6310383C" w14:textId="77777777" w:rsidR="005A61CB" w:rsidRPr="005B48A5" w:rsidRDefault="005A61CB">
      <w:pPr>
        <w:rPr>
          <w:rFonts w:ascii="Calibri" w:hAnsi="Calibri" w:cs="Calibri"/>
          <w:sz w:val="22"/>
          <w:szCs w:val="22"/>
          <w:lang w:val="nl-NL"/>
        </w:rPr>
      </w:pPr>
    </w:p>
    <w:p w14:paraId="1E65ADB6" w14:textId="77777777" w:rsidR="005A61CB" w:rsidRPr="005B48A5" w:rsidRDefault="005A61CB">
      <w:pPr>
        <w:rPr>
          <w:rFonts w:ascii="Calibri" w:hAnsi="Calibri" w:cs="Calibri"/>
          <w:sz w:val="22"/>
          <w:szCs w:val="22"/>
          <w:lang w:val="nl-NL"/>
        </w:rPr>
      </w:pPr>
    </w:p>
    <w:sectPr w:rsidR="005A61CB" w:rsidRPr="005B48A5" w:rsidSect="00E87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03FE6"/>
    <w:multiLevelType w:val="multilevel"/>
    <w:tmpl w:val="56D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55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CB"/>
    <w:rsid w:val="000B7F76"/>
    <w:rsid w:val="005A61CB"/>
    <w:rsid w:val="005B48A5"/>
    <w:rsid w:val="005E4AFE"/>
    <w:rsid w:val="00734821"/>
    <w:rsid w:val="008570F5"/>
    <w:rsid w:val="008662F3"/>
    <w:rsid w:val="00CB3880"/>
    <w:rsid w:val="00D73AB7"/>
    <w:rsid w:val="00DB09FC"/>
    <w:rsid w:val="00E870DB"/>
    <w:rsid w:val="00F075EF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9742"/>
  <w15:chartTrackingRefBased/>
  <w15:docId w15:val="{B50919ED-9FE3-4777-9EA3-89DC973A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1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B4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Koeleveld</dc:creator>
  <cp:keywords/>
  <dc:description/>
  <cp:lastModifiedBy>Ernst Koeleveld</cp:lastModifiedBy>
  <cp:revision>1</cp:revision>
  <dcterms:created xsi:type="dcterms:W3CDTF">2024-07-04T11:31:00Z</dcterms:created>
  <dcterms:modified xsi:type="dcterms:W3CDTF">2024-07-04T14:15:00Z</dcterms:modified>
</cp:coreProperties>
</file>